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8D" w:rsidRPr="00001AC9" w:rsidRDefault="00B83D3E" w:rsidP="001724C7">
      <w:pPr>
        <w:pStyle w:val="1"/>
        <w:jc w:val="center"/>
        <w:rPr>
          <w:rFonts w:ascii="Courier New" w:hAnsi="Courier New" w:cs="Courier New"/>
          <w:sz w:val="36"/>
          <w:szCs w:val="36"/>
          <w:rtl/>
        </w:rPr>
      </w:pPr>
      <w:r w:rsidRPr="00001AC9">
        <w:rPr>
          <w:rFonts w:ascii="Courier New" w:hAnsi="Courier New" w:cs="Courier New"/>
          <w:sz w:val="36"/>
          <w:szCs w:val="36"/>
          <w:rtl/>
        </w:rPr>
        <w:t>סכימת תנועה לבניה פרטית</w:t>
      </w:r>
      <w:r w:rsidR="001724C7" w:rsidRPr="00001AC9">
        <w:rPr>
          <w:rFonts w:ascii="Courier New" w:hAnsi="Courier New" w:cs="Courier New"/>
          <w:sz w:val="36"/>
          <w:szCs w:val="36"/>
          <w:rtl/>
        </w:rPr>
        <w:t>:</w:t>
      </w:r>
    </w:p>
    <w:p w:rsidR="00B83D3E" w:rsidRPr="00001AC9" w:rsidRDefault="005A01F6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57.5pt;margin-top:644.15pt;width:.65pt;height:12.95pt;z-index:251699200" o:connectortype="straight">
            <v:stroke endarrow="block"/>
            <w10:wrap anchorx="page"/>
          </v:shape>
        </w:pict>
      </w:r>
      <w:r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68" type="#_x0000_t32" style="position:absolute;left:0;text-align:left;margin-left:57.2pt;margin-top:574.95pt;width:.65pt;height:12.95pt;z-index:251698176" o:connectortype="straight">
            <v:stroke endarrow="block"/>
            <w10:wrap anchorx="page"/>
          </v:shape>
        </w:pict>
      </w:r>
      <w:r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67" type="#_x0000_t32" style="position:absolute;left:0;text-align:left;margin-left:56.9pt;margin-top:507.05pt;width:.65pt;height:12.95pt;z-index:251697152" o:connectortype="straight">
            <v:stroke endarrow="block"/>
            <w10:wrap anchorx="page"/>
          </v:shape>
        </w:pict>
      </w:r>
      <w:r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66" type="#_x0000_t32" style="position:absolute;left:0;text-align:left;margin-left:56.6pt;margin-top:440.45pt;width:.65pt;height:12.95pt;z-index:251696128" o:connectortype="straight">
            <v:stroke endarrow="block"/>
            <w10:wrap anchorx="page"/>
          </v:shape>
        </w:pict>
      </w:r>
      <w:r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39" style="position:absolute;left:0;text-align:left;margin-left:-37pt;margin-top:389.4pt;width:191pt;height:51.05pt;z-index:251670528" fillcolor="white [3212]" strokecolor="#1f497d [3215]" strokeweight="3pt">
            <v:shadow on="t" type="perspective" color="#243f60 [1604]" opacity=".5" offset="1pt" offset2="-1pt"/>
            <v:textbox>
              <w:txbxContent>
                <w:p w:rsidR="008125A5" w:rsidRPr="00001AC9" w:rsidRDefault="008125A5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הכנת</w:t>
                  </w:r>
                  <w:r w:rsidR="00DB5CA4">
                    <w:rPr>
                      <w:rFonts w:ascii="Courier New" w:hAnsi="Courier New" w:cs="Courier New" w:hint="cs"/>
                      <w:sz w:val="28"/>
                      <w:szCs w:val="28"/>
                      <w:rtl/>
                    </w:rPr>
                    <w:t xml:space="preserve"> סט</w:t>
                  </w: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 xml:space="preserve"> תכניות ביצוע </w:t>
                  </w:r>
                  <w:r w:rsidR="005A01F6">
                    <w:rPr>
                      <w:rFonts w:ascii="Courier New" w:hAnsi="Courier New" w:cs="Courier New" w:hint="cs"/>
                      <w:sz w:val="28"/>
                      <w:szCs w:val="28"/>
                      <w:rtl/>
                    </w:rPr>
                    <w:t>ומפרט אדריכלי</w:t>
                  </w:r>
                </w:p>
              </w:txbxContent>
            </v:textbox>
            <w10:wrap anchorx="page"/>
          </v:rect>
        </w:pict>
      </w:r>
      <w:r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41" style="position:absolute;left:0;text-align:left;margin-left:-37pt;margin-top:457pt;width:191pt;height:49pt;z-index:251672576" fillcolor="white [3212]" strokecolor="#1f497d [3215]" strokeweight="3pt">
            <v:shadow on="t" type="perspective" color="#243f60 [1604]" opacity=".5" offset="1pt" offset2="-1pt"/>
            <v:textbox>
              <w:txbxContent>
                <w:p w:rsidR="004B0B61" w:rsidRPr="00001AC9" w:rsidRDefault="004B0B61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השלמת תכניות ע"י מהנדס ויועצים</w:t>
                  </w:r>
                </w:p>
              </w:txbxContent>
            </v:textbox>
            <w10:wrap anchorx="page"/>
          </v:rect>
        </w:pict>
      </w:r>
      <w:r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65" style="position:absolute;left:0;text-align:left;margin-left:-37pt;margin-top:522.2pt;width:191pt;height:51.25pt;z-index:251695104" fillcolor="white [3212]" strokecolor="#1f497d [3215]" strokeweight="3pt">
            <v:shadow on="t" type="perspective" color="#243f60 [1604]" opacity=".5" offset="1pt" offset2="-1pt"/>
            <v:textbox>
              <w:txbxContent>
                <w:p w:rsidR="005A01F6" w:rsidRPr="005A01F6" w:rsidRDefault="005A01F6" w:rsidP="005A01F6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5A01F6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עדכון תכניות ומפרט אדריכל</w:t>
                  </w:r>
                  <w:r>
                    <w:rPr>
                      <w:rFonts w:ascii="Courier New" w:hAnsi="Courier New" w:cs="Courier New" w:hint="cs"/>
                      <w:sz w:val="28"/>
                      <w:szCs w:val="28"/>
                      <w:rtl/>
                    </w:rPr>
                    <w:t>י</w:t>
                  </w:r>
                </w:p>
              </w:txbxContent>
            </v:textbox>
            <w10:wrap anchorx="page"/>
          </v:rect>
        </w:pict>
      </w:r>
      <w:r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62" type="#_x0000_t32" style="position:absolute;left:0;text-align:left;margin-left:363pt;margin-top:698.2pt;width:1pt;height:19.25pt;z-index:251692032" o:connectortype="straight">
            <v:stroke endarrow="block"/>
            <w10:wrap anchorx="page"/>
          </v:shape>
        </w:pict>
      </w:r>
      <w:r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47" style="position:absolute;left:0;text-align:left;margin-left:255pt;margin-top:722.2pt;width:173pt;height:53.8pt;z-index:251678720" fillcolor="white [3212]" strokecolor="#1f497d [3215]" strokeweight="3pt">
            <v:shadow on="t" type="perspective" color="#243f60 [1604]" opacity=".5" offset="1pt" offset2="-1pt"/>
            <v:textbox>
              <w:txbxContent>
                <w:p w:rsidR="004B0B61" w:rsidRPr="00001AC9" w:rsidRDefault="004B0B61">
                  <w:pPr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אכלוס</w:t>
                  </w:r>
                  <w:r w:rsidR="00DB5CA4">
                    <w:rPr>
                      <w:rFonts w:ascii="Courier New" w:hAnsi="Courier New" w:cs="Courier New" w:hint="cs"/>
                      <w:sz w:val="28"/>
                      <w:szCs w:val="28"/>
                      <w:rtl/>
                    </w:rPr>
                    <w:t xml:space="preserve"> המבנה</w:t>
                  </w:r>
                </w:p>
                <w:p w:rsidR="004B0B61" w:rsidRPr="00001AC9" w:rsidRDefault="004B0B61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טופס 4 תעודת גמר</w:t>
                  </w:r>
                </w:p>
              </w:txbxContent>
            </v:textbox>
            <w10:wrap anchorx="page"/>
          </v:rect>
        </w:pict>
      </w:r>
      <w:r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49" style="position:absolute;left:0;text-align:left;margin-left:-37pt;margin-top:587.1pt;width:191pt;height:56pt;z-index:251680768" fillcolor="white [3212]" strokecolor="#1f497d [3215]" strokeweight="3pt">
            <v:shadow on="t" type="perspective" color="#243f60 [1604]" opacity=".5" offset="1pt" offset2="-1pt"/>
            <v:textbox>
              <w:txbxContent>
                <w:p w:rsidR="004B0B61" w:rsidRPr="00001AC9" w:rsidRDefault="005829C3">
                  <w:pPr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מכרוז העבודה</w:t>
                  </w:r>
                </w:p>
                <w:p w:rsidR="005829C3" w:rsidRPr="00001AC9" w:rsidRDefault="005829C3">
                  <w:pPr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בחירת קבלן\ ספקים</w:t>
                  </w:r>
                </w:p>
                <w:p w:rsidR="005829C3" w:rsidRPr="00001AC9" w:rsidRDefault="005829C3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בחיר</w:t>
                  </w:r>
                </w:p>
              </w:txbxContent>
            </v:textbox>
            <w10:wrap anchorx="page"/>
          </v:rect>
        </w:pict>
      </w:r>
      <w:r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53" style="position:absolute;left:0;text-align:left;margin-left:-37pt;margin-top:656.2pt;width:191pt;height:41pt;z-index:251683840" fillcolor="white [3212]" strokecolor="#1f497d [3215]" strokeweight="3pt">
            <v:shadow on="t" type="perspective" color="#243f60 [1604]" opacity=".5" offset="1pt" offset2="-1pt"/>
            <v:textbox>
              <w:txbxContent>
                <w:p w:rsidR="005829C3" w:rsidRPr="00001AC9" w:rsidRDefault="005829C3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רכש משלים לקוח</w:t>
                  </w:r>
                </w:p>
              </w:txbxContent>
            </v:textbox>
            <w10:wrap anchorx="page"/>
          </v:rect>
        </w:pict>
      </w:r>
      <w:r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31" style="position:absolute;left:0;text-align:left;margin-left:279.95pt;margin-top:187.2pt;width:150.05pt;height:73.25pt;z-index:251662336" fillcolor="white [3212]" strokecolor="#1f497d [3215]" strokeweight="3pt">
            <v:shadow on="t" type="perspective" color="#243f60 [1604]" opacity=".5" offset="1pt" offset2="-1pt"/>
            <v:textbox>
              <w:txbxContent>
                <w:p w:rsidR="00B83D3E" w:rsidRPr="00001AC9" w:rsidRDefault="005A01F6">
                  <w:pPr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</w:pPr>
                  <w:r>
                    <w:rPr>
                      <w:rFonts w:ascii="Courier New" w:hAnsi="Courier New" w:cs="Courier New" w:hint="cs"/>
                      <w:sz w:val="28"/>
                      <w:szCs w:val="28"/>
                      <w:rtl/>
                    </w:rPr>
                    <w:t xml:space="preserve">פתיחת תיק מידע+ </w:t>
                  </w:r>
                  <w:r w:rsidR="00B83D3E"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 xml:space="preserve">גיבוש </w:t>
                  </w:r>
                  <w:proofErr w:type="spellStart"/>
                  <w:r w:rsidR="00B83D3E"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פרוגרמה</w:t>
                  </w:r>
                  <w:proofErr w:type="spellEnd"/>
                </w:p>
                <w:p w:rsidR="00B83D3E" w:rsidRPr="00001AC9" w:rsidRDefault="00B83D3E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בחירת מתכנן</w:t>
                  </w:r>
                </w:p>
              </w:txbxContent>
            </v:textbox>
            <w10:wrap anchorx="page"/>
          </v:rect>
        </w:pict>
      </w:r>
      <w:r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57" type="#_x0000_t32" style="position:absolute;left:0;text-align:left;margin-left:365pt;margin-top:267.2pt;width:1pt;height:19.25pt;z-index:251686912" o:connectortype="straight">
            <v:stroke endarrow="block"/>
            <w10:wrap anchorx="page"/>
          </v:shape>
        </w:pict>
      </w:r>
      <w:r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33" style="position:absolute;left:0;text-align:left;margin-left:267pt;margin-top:292.2pt;width:162pt;height:90.25pt;z-index:251664384" fillcolor="white [3212]" strokecolor="#1f497d [3215]" strokeweight="3pt">
            <v:shadow on="t" type="perspective" color="#243f60 [1604]" opacity=".5" offset="1pt" offset2="-1pt"/>
            <v:textbox style="mso-next-textbox:#_x0000_s1033">
              <w:txbxContent>
                <w:p w:rsidR="00B83D3E" w:rsidRPr="00001AC9" w:rsidRDefault="00607FB1">
                  <w:pPr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תכנון</w:t>
                  </w:r>
                  <w:r w:rsidR="008125A5"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 xml:space="preserve"> ראשוני</w:t>
                  </w: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+ גיוס יועצים</w:t>
                  </w:r>
                </w:p>
                <w:p w:rsidR="000A19CB" w:rsidRPr="00001AC9" w:rsidRDefault="000A19CB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הכנה ובדיקת גרמושקה ברשויות</w:t>
                  </w:r>
                </w:p>
              </w:txbxContent>
            </v:textbox>
            <w10:wrap anchorx="page"/>
          </v:rect>
        </w:pict>
      </w:r>
      <w:r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58" type="#_x0000_t32" style="position:absolute;left:0;text-align:left;margin-left:365pt;margin-top:387.2pt;width:1pt;height:19.25pt;z-index:251687936" o:connectortype="straight">
            <v:stroke endarrow="block"/>
            <w10:wrap anchorx="page"/>
          </v:shape>
        </w:pict>
      </w:r>
      <w:r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38" type="#_x0000_t32" style="position:absolute;left:0;text-align:left;margin-left:173pt;margin-top:426pt;width:74pt;height:0;flip:x;z-index:251669504" o:connectortype="straight">
            <v:stroke endarrow="block"/>
            <w10:wrap anchorx="page"/>
          </v:shape>
        </w:pict>
      </w:r>
      <w:r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35" style="position:absolute;left:0;text-align:left;margin-left:266pt;margin-top:414.2pt;width:162pt;height:33pt;z-index:251666432" fillcolor="white [3212]" strokecolor="#1f497d [3215]" strokeweight="3pt">
            <v:shadow on="t" type="perspective" color="#243f60 [1604]" opacity=".5" offset="1pt" offset2="-1pt"/>
            <v:textbox>
              <w:txbxContent>
                <w:p w:rsidR="008125A5" w:rsidRPr="00001AC9" w:rsidRDefault="008125A5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הגשה בוועדה</w:t>
                  </w:r>
                </w:p>
              </w:txbxContent>
            </v:textbox>
            <w10:wrap anchorx="page"/>
          </v:rect>
        </w:pict>
      </w:r>
      <w:r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59" type="#_x0000_t32" style="position:absolute;left:0;text-align:left;margin-left:365pt;margin-top:460.2pt;width:1pt;height:19.25pt;z-index:251688960" o:connectortype="straight">
            <v:stroke endarrow="block"/>
            <w10:wrap anchorx="page"/>
          </v:shape>
        </w:pict>
      </w:r>
      <w:r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37" style="position:absolute;left:0;text-align:left;margin-left:261pt;margin-top:489pt;width:169pt;height:31pt;z-index:251668480" fillcolor="white [3212]" strokecolor="#1f497d [3215]" strokeweight="3pt">
            <v:shadow on="t" type="perspective" color="#243f60 [1604]" opacity=".5" offset="1pt" offset2="-1pt"/>
            <v:textbox>
              <w:txbxContent>
                <w:p w:rsidR="008125A5" w:rsidRPr="00001AC9" w:rsidRDefault="008125A5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השלמת דרישות הוועדה</w:t>
                  </w:r>
                </w:p>
              </w:txbxContent>
            </v:textbox>
            <w10:wrap anchorx="page"/>
          </v:rect>
        </w:pict>
      </w:r>
      <w:r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60" type="#_x0000_t32" style="position:absolute;left:0;text-align:left;margin-left:365pt;margin-top:534.2pt;width:1pt;height:19.25pt;z-index:251689984" o:connectortype="straight">
            <v:stroke endarrow="block"/>
            <w10:wrap anchorx="page"/>
          </v:shape>
        </w:pict>
      </w:r>
      <w:r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43" style="position:absolute;left:0;text-align:left;margin-left:262pt;margin-top:564pt;width:167pt;height:30pt;z-index:251674624" fillcolor="white [3212]" strokecolor="#1f497d [3215]" strokeweight="3pt">
            <v:shadow on="t" type="perspective" color="#243f60 [1604]" opacity=".5" offset="1pt" offset2="-1pt"/>
            <v:textbox>
              <w:txbxContent>
                <w:p w:rsidR="004B0B61" w:rsidRPr="00001AC9" w:rsidRDefault="004B0B61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תשלום אגרות וקבלת היתר</w:t>
                  </w:r>
                </w:p>
              </w:txbxContent>
            </v:textbox>
            <w10:wrap anchorx="page"/>
          </v:rect>
        </w:pict>
      </w:r>
      <w:r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61" type="#_x0000_t32" style="position:absolute;left:0;text-align:left;margin-left:364pt;margin-top:602.2pt;width:1pt;height:19.25pt;z-index:251691008" o:connectortype="straight">
            <v:stroke endarrow="block"/>
            <w10:wrap anchorx="page"/>
          </v:shape>
        </w:pict>
      </w:r>
      <w:r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45" style="position:absolute;left:0;text-align:left;margin-left:263pt;margin-top:630pt;width:167pt;height:62pt;z-index:251676672" fillcolor="white [3212]" strokecolor="#1f497d [3215]" strokeweight="3pt">
            <v:shadow on="t" type="perspective" color="#243f60 [1604]" opacity=".5" offset="1pt" offset2="-1pt"/>
            <v:textbox>
              <w:txbxContent>
                <w:p w:rsidR="004B0B61" w:rsidRPr="00001AC9" w:rsidRDefault="00DB5CA4" w:rsidP="004B0B61">
                  <w:pPr>
                    <w:jc w:val="center"/>
                    <w:rPr>
                      <w:rFonts w:ascii="Courier New" w:hAnsi="Courier New" w:cs="Courier New"/>
                      <w:sz w:val="36"/>
                      <w:szCs w:val="36"/>
                    </w:rPr>
                  </w:pPr>
                  <w:r>
                    <w:rPr>
                      <w:rFonts w:ascii="Courier New" w:hAnsi="Courier New" w:cs="Courier New" w:hint="cs"/>
                      <w:sz w:val="36"/>
                      <w:szCs w:val="36"/>
                      <w:rtl/>
                    </w:rPr>
                    <w:t>הכנה ו</w:t>
                  </w:r>
                  <w:r w:rsidR="004B0B61" w:rsidRPr="00001AC9">
                    <w:rPr>
                      <w:rFonts w:ascii="Courier New" w:hAnsi="Courier New" w:cs="Courier New"/>
                      <w:sz w:val="36"/>
                      <w:szCs w:val="36"/>
                      <w:rtl/>
                    </w:rPr>
                    <w:t>יציאה לביצוע</w:t>
                  </w:r>
                </w:p>
              </w:txbxContent>
            </v:textbox>
            <w10:wrap anchorx="page"/>
          </v:rect>
        </w:pict>
      </w:r>
      <w:r w:rsidR="00001AC9"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54" type="#_x0000_t32" style="position:absolute;left:0;text-align:left;margin-left:167pt;margin-top:675pt;width:78pt;height:0;z-index:251684864" o:connectortype="straight">
            <v:stroke endarrow="block"/>
            <w10:wrap anchorx="page"/>
          </v:shape>
        </w:pict>
      </w:r>
      <w:r w:rsid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56" type="#_x0000_t32" style="position:absolute;left:0;text-align:left;margin-left:365pt;margin-top:164.2pt;width:1pt;height:19.25pt;z-index:251685888" o:connectortype="straight">
            <v:stroke endarrow="block"/>
            <w10:wrap anchorx="page"/>
          </v:shape>
        </w:pict>
      </w:r>
      <w:r w:rsidR="00001AC9"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29" style="position:absolute;left:0;text-align:left;margin-left:279.95pt;margin-top:56.2pt;width:152.05pt;height:102pt;z-index:251660288" fillcolor="white [3212]" strokecolor="#1f497d [3215]" strokeweight="3pt">
            <v:shadow on="t" type="perspective" color="#243f60 [1604]" opacity=".5" offset="1pt" offset2="-1pt"/>
            <v:textbox>
              <w:txbxContent>
                <w:p w:rsidR="00B83D3E" w:rsidRPr="00001AC9" w:rsidRDefault="00B83D3E">
                  <w:pPr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בירור זכויות ראשוני ברשויות</w:t>
                  </w:r>
                </w:p>
                <w:p w:rsidR="00B83D3E" w:rsidRPr="00001AC9" w:rsidRDefault="00B83D3E">
                  <w:pPr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בחירת\ רכישת בית\ מגרש</w:t>
                  </w:r>
                </w:p>
              </w:txbxContent>
            </v:textbox>
            <w10:wrap anchorx="page"/>
          </v:rect>
        </w:pict>
      </w:r>
      <w:r w:rsidR="00001AC9"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28" type="#_x0000_t32" style="position:absolute;left:0;text-align:left;margin-left:365pt;margin-top:35.2pt;width:1pt;height:19.25pt;z-index:251659264" o:connectortype="straight">
            <v:stroke endarrow="block"/>
            <w10:wrap anchorx="page"/>
          </v:shape>
        </w:pict>
      </w:r>
      <w:r w:rsidR="008812F4" w:rsidRPr="00001AC9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26" style="position:absolute;left:0;text-align:left;margin-left:279.95pt;margin-top:.5pt;width:153.05pt;height:29.5pt;z-index:251658240" fillcolor="white [3212]" strokecolor="#1f497d [3215]" strokeweight="3pt">
            <v:shadow on="t" type="perspective" color="#243f60 [1604]" opacity=".5" offset="1pt" offset2="-1pt"/>
            <v:textbox style="mso-next-textbox:#_x0000_s1026">
              <w:txbxContent>
                <w:p w:rsidR="00B83D3E" w:rsidRPr="00001AC9" w:rsidRDefault="00B83D3E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001AC9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איתור מגרש\ בית</w:t>
                  </w:r>
                </w:p>
              </w:txbxContent>
            </v:textbox>
            <w10:wrap anchorx="page"/>
          </v:rect>
        </w:pict>
      </w:r>
    </w:p>
    <w:sectPr w:rsidR="00B83D3E" w:rsidRPr="00001AC9" w:rsidSect="004B0B61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D16DB8"/>
    <w:rsid w:val="00001AC9"/>
    <w:rsid w:val="000A19CB"/>
    <w:rsid w:val="001724C7"/>
    <w:rsid w:val="004B0B61"/>
    <w:rsid w:val="005829C3"/>
    <w:rsid w:val="005A01F6"/>
    <w:rsid w:val="00607FB1"/>
    <w:rsid w:val="00610BEA"/>
    <w:rsid w:val="006734C6"/>
    <w:rsid w:val="008125A5"/>
    <w:rsid w:val="008812F4"/>
    <w:rsid w:val="00AE4081"/>
    <w:rsid w:val="00B83D3E"/>
    <w:rsid w:val="00D16DB8"/>
    <w:rsid w:val="00D71F8D"/>
    <w:rsid w:val="00DB5CA4"/>
    <w:rsid w:val="00E425D5"/>
    <w:rsid w:val="00F1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5]"/>
    </o:shapedefaults>
    <o:shapelayout v:ext="edit">
      <o:idmap v:ext="edit" data="1"/>
      <o:rules v:ext="edit">
        <o:r id="V:Rule18" type="connector" idref="#_x0000_s1028"/>
        <o:r id="V:Rule19" type="connector" idref="#_x0000_s1054"/>
        <o:r id="V:Rule20" type="connector" idref="#_x0000_s1038"/>
        <o:r id="V:Rule27" type="connector" idref="#_x0000_s1056"/>
        <o:r id="V:Rule28" type="connector" idref="#_x0000_s1057"/>
        <o:r id="V:Rule29" type="connector" idref="#_x0000_s1058"/>
        <o:r id="V:Rule30" type="connector" idref="#_x0000_s1059"/>
        <o:r id="V:Rule31" type="connector" idref="#_x0000_s1060"/>
        <o:r id="V:Rule32" type="connector" idref="#_x0000_s1061"/>
        <o:r id="V:Rule33" type="connector" idref="#_x0000_s1062"/>
        <o:r id="V:Rule37" type="connector" idref="#_x0000_s1066"/>
        <o:r id="V:Rule38" type="connector" idref="#_x0000_s1067"/>
        <o:r id="V:Rule39" type="connector" idref="#_x0000_s1068"/>
        <o:r id="V:Rule40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8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B83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8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83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2015-09-29T05:08:00Z</dcterms:created>
  <dcterms:modified xsi:type="dcterms:W3CDTF">2015-09-29T11:17:00Z</dcterms:modified>
</cp:coreProperties>
</file>